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1D3654">
        <w:rPr>
          <w:rFonts w:ascii="Times New Roman" w:eastAsia="TimesNewRomanPS-BoldMT" w:hAnsi="Times New Roman" w:cs="Times New Roman"/>
          <w:b/>
          <w:bCs/>
          <w:sz w:val="20"/>
          <w:szCs w:val="20"/>
        </w:rPr>
        <w:t>SCIT, SLIT – pro a proti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>Panzner P.</w:t>
      </w:r>
    </w:p>
    <w:p w:rsidR="00F0415A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1D3654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Ústav imunologie a alergologie LF UK a FN Plzeň</w:t>
      </w:r>
    </w:p>
    <w:p w:rsidR="00B726BC" w:rsidRDefault="00B726BC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1D3654" w:rsidRPr="001D3654" w:rsidRDefault="00B726BC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Alergenová imunoterapie je jedinou léčebnou možností,</w:t>
      </w:r>
      <w:r w:rsidR="00F0415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která u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možňuje změnit přirozený průběh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alergickéhoonemocnění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. Její výsledný efekt spočívá jednak v</w:t>
      </w:r>
      <w:r>
        <w:rPr>
          <w:rFonts w:ascii="Times New Roman" w:eastAsia="TimesNewRomanPSMT" w:hAnsi="Times New Roman" w:cs="Times New Roman"/>
          <w:sz w:val="20"/>
          <w:szCs w:val="20"/>
        </w:rPr>
        <w:t> 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krátkodobé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účinnosti (redukce symptomů a farmakoterapie)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a jednak v dlouhodobé účinnosti a preventivních účincích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(redukce symptomů a farmakoterapie přetrvávající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po ukončení léčby, snížení rizika rozvoje astmatu u pacientů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s rinitidou, prevence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polysenzibilizací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).</w:t>
      </w:r>
    </w:p>
    <w:p w:rsidR="001D3654" w:rsidRPr="001D3654" w:rsidRDefault="00B726BC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Cochrane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 databáze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metaanalýz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 SCIT a SLIT u alergické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rinitidy ukazuje ne zcela přesvědčivě mírně pozitivnější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výsledky pro SCIT než pro SLIT, co se týče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krátkodobé účinnosti imunoterapie (redukce symptomů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a farmakoterapie). Rozdíly nejsou velké a hlavním faktorem,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který bohužel znemožňuje jednoznačný závěr, je to,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že studie zahrnuté do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metaanalýz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 jsou velmi heterogenní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svojí metodologií. Výše uvedený předpokládaný mírný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rozdíl mezi SCIT a SLIT je více vyjádřen u imunoterapie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na sezonní (pylové) alergeny (1, 2). V rámci SLIT se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ukazují lepší výsledky při užití tablet než kapek.</w:t>
      </w:r>
    </w:p>
    <w:p w:rsidR="001D3654" w:rsidRPr="001D3654" w:rsidRDefault="00B726BC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Krátkodobá účinnost SCIT a SLIT na astma byla též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jednoznačně prokázána v rámci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metaanalýz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Cochrane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databáze. Nelze spolehlivě vyhodnotit, která forma imunoterapie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je u tohoto onemocnění účinnější. Nicméně nejnovější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studie s tabletovou formou SLIT na roztoče u dospělých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pacientů s astmatem prokázala velmi přesvědčivě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účinek na snížení frekvencí exacerbací astmatu (3). Proto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je z důvodu přesvědčivějších důkazů u těchto pacientů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preferována tabletová forma SLIT na roztoče.</w:t>
      </w:r>
    </w:p>
    <w:p w:rsidR="001D3654" w:rsidRPr="001D3654" w:rsidRDefault="00D237AE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Co se týče dlouhodobých efektů, řada studií prokázala,</w:t>
      </w:r>
      <w:r w:rsidR="00B726BC"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že SCIT i SLIT indukují prolongovanou klinickou remisi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a mají preventivní účinek na rozvoj astmatu. Nejpřesvědčivěji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byly tyto účinky prokázány u SCIT u dětí s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> 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pylovou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rinokonjunktivitidou</w:t>
      </w:r>
      <w:proofErr w:type="spellEnd"/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 xml:space="preserve"> (4), a tato léčba by tedy měla být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zvažována především v tomto kontextu.</w:t>
      </w:r>
    </w:p>
    <w:p w:rsidR="001D3654" w:rsidRPr="001D3654" w:rsidRDefault="00D237AE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Adherence je jedním ze zcela zásadních hledisek,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D3654" w:rsidRPr="001D3654">
        <w:rPr>
          <w:rFonts w:ascii="Times New Roman" w:eastAsia="TimesNewRomanPSMT" w:hAnsi="Times New Roman" w:cs="Times New Roman"/>
          <w:sz w:val="20"/>
          <w:szCs w:val="20"/>
        </w:rPr>
        <w:t>která přispívají k optimálnímu výsledku imunoterapie.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Adherence </w:t>
      </w:r>
      <w:proofErr w:type="gramStart"/>
      <w:r w:rsidRPr="001D3654">
        <w:rPr>
          <w:rFonts w:ascii="Times New Roman" w:eastAsia="TimesNewRomanPSMT" w:hAnsi="Times New Roman" w:cs="Times New Roman"/>
          <w:sz w:val="20"/>
          <w:szCs w:val="20"/>
        </w:rPr>
        <w:t>ke SLIT</w:t>
      </w:r>
      <w:proofErr w:type="gram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se zdá být obecně mírně horší než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D3654">
        <w:rPr>
          <w:rFonts w:ascii="Times New Roman" w:eastAsia="TimesNewRomanPSMT" w:hAnsi="Times New Roman" w:cs="Times New Roman"/>
          <w:sz w:val="20"/>
          <w:szCs w:val="20"/>
        </w:rPr>
        <w:t>adherence ke SCIT, zejména u adolescentů. Tento aspekt</w:t>
      </w:r>
      <w:r w:rsidR="00B726B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D3654">
        <w:rPr>
          <w:rFonts w:ascii="Times New Roman" w:eastAsia="TimesNewRomanPSMT" w:hAnsi="Times New Roman" w:cs="Times New Roman"/>
          <w:sz w:val="20"/>
          <w:szCs w:val="20"/>
        </w:rPr>
        <w:t>by tedy též měl být při volbě léčby brán v úvahu.</w:t>
      </w:r>
    </w:p>
    <w:p w:rsidR="00D237AE" w:rsidRDefault="00D237AE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  <w:r w:rsidRPr="001D3654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Literatura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bookmarkStart w:id="0" w:name="_GoBack"/>
      <w:bookmarkEnd w:id="0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1.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Radulovic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S,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Calderon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MA, Wilson D,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Durham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S.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Sublingual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immunotherapy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for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allergic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rhinitis.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Cochrane</w:t>
      </w:r>
      <w:proofErr w:type="spellEnd"/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Database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Syst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Rev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2010;(12):CD002893.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2.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Aasbjerg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K,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Backer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V, Lund G,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Holm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J,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Nielsen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NC,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Holse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M,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Wagtmann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VR,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Würtzen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PA.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Immunological</w:t>
      </w:r>
      <w:proofErr w:type="spellEnd"/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comparison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of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immunotherapy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tablet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treatment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and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subcutaneous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immunotherapy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against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grass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Clinical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&amp;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Experimental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2013;44:417–428.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3.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Virchow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JC,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Backer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V, Kuna P,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Prieto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L,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Nolte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H,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Villesen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HH,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Ljørring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C,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Riis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B, de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Blay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F.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Efficacy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of</w:t>
      </w:r>
      <w:proofErr w:type="spellEnd"/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a house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dust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mite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sublingual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immunotherapy</w:t>
      </w:r>
      <w:proofErr w:type="spellEnd"/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tablet in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adults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with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allergic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asthma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: a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randomized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clinical</w:t>
      </w:r>
      <w:proofErr w:type="spellEnd"/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>trial. JAMA 2016;315(16):1715–1725.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4.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Jacobsen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L,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Niggemann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B,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Dreborg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S,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Ferdousi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HA,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Halken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S,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Høst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A,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Koivikko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A,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Norberg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LA,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Valovirta</w:t>
      </w:r>
      <w:proofErr w:type="spellEnd"/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E,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Wahn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U,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Möller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C.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Specific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immunotherapy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has</w:t>
      </w:r>
    </w:p>
    <w:p w:rsidR="001D3654" w:rsidRPr="001D3654" w:rsidRDefault="001D3654" w:rsidP="001D365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long-term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preventive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effect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of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seasonal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and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perennial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asthma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: 10-year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follow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-up on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the</w:t>
      </w:r>
      <w:proofErr w:type="spellEnd"/>
      <w:r w:rsidRPr="001D3654">
        <w:rPr>
          <w:rFonts w:ascii="Times New Roman" w:eastAsia="TimesNewRomanPSMT" w:hAnsi="Times New Roman" w:cs="Times New Roman"/>
          <w:sz w:val="20"/>
          <w:szCs w:val="20"/>
        </w:rPr>
        <w:t xml:space="preserve"> PAT study. </w:t>
      </w:r>
      <w:proofErr w:type="spellStart"/>
      <w:r w:rsidRPr="001D3654">
        <w:rPr>
          <w:rFonts w:ascii="Times New Roman" w:eastAsia="TimesNewRomanPSMT" w:hAnsi="Times New Roman" w:cs="Times New Roman"/>
          <w:sz w:val="20"/>
          <w:szCs w:val="20"/>
        </w:rPr>
        <w:t>Allergy</w:t>
      </w:r>
      <w:proofErr w:type="spellEnd"/>
    </w:p>
    <w:p w:rsidR="00BE345A" w:rsidRPr="001D3654" w:rsidRDefault="001D3654" w:rsidP="001D3654">
      <w:pPr>
        <w:rPr>
          <w:rFonts w:ascii="Times New Roman" w:hAnsi="Times New Roman" w:cs="Times New Roman"/>
          <w:sz w:val="20"/>
          <w:szCs w:val="20"/>
        </w:rPr>
      </w:pPr>
      <w:r w:rsidRPr="001D3654">
        <w:rPr>
          <w:rFonts w:ascii="Times New Roman" w:eastAsia="TimesNewRomanPSMT" w:hAnsi="Times New Roman" w:cs="Times New Roman"/>
          <w:sz w:val="20"/>
          <w:szCs w:val="20"/>
        </w:rPr>
        <w:t>2007;62(8):943–948.</w:t>
      </w:r>
    </w:p>
    <w:sectPr w:rsidR="00BE345A" w:rsidRPr="001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54"/>
    <w:rsid w:val="001D3654"/>
    <w:rsid w:val="00B726BC"/>
    <w:rsid w:val="00BE345A"/>
    <w:rsid w:val="00D237AE"/>
    <w:rsid w:val="00F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3228"/>
  <w15:chartTrackingRefBased/>
  <w15:docId w15:val="{E2E1918D-6B3F-49F4-B6B4-5C8366E0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Lenka</dc:creator>
  <cp:keywords/>
  <dc:description/>
  <cp:lastModifiedBy>Novakova Lenka</cp:lastModifiedBy>
  <cp:revision>2</cp:revision>
  <dcterms:created xsi:type="dcterms:W3CDTF">2018-12-19T11:55:00Z</dcterms:created>
  <dcterms:modified xsi:type="dcterms:W3CDTF">2018-12-19T11:55:00Z</dcterms:modified>
</cp:coreProperties>
</file>